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4C4E" w:rsidRPr="0084570B" w:rsidRDefault="00F7203E" w:rsidP="00D94FD7">
      <w:pPr>
        <w:jc w:val="right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84570B">
        <w:rPr>
          <w:rFonts w:ascii="Arial" w:hAnsi="Arial" w:cs="Arial"/>
          <w:sz w:val="20"/>
          <w:szCs w:val="20"/>
        </w:rPr>
        <w:t>Приложение 1.</w:t>
      </w:r>
    </w:p>
    <w:p w:rsidR="00EB2C7E" w:rsidRPr="0084570B" w:rsidRDefault="00EB2C7E" w:rsidP="00EB2C7E">
      <w:pPr>
        <w:jc w:val="center"/>
        <w:rPr>
          <w:rFonts w:ascii="Arial" w:hAnsi="Arial" w:cs="Arial"/>
          <w:sz w:val="24"/>
          <w:szCs w:val="24"/>
        </w:rPr>
      </w:pPr>
      <w:r w:rsidRPr="0084570B">
        <w:rPr>
          <w:rFonts w:ascii="Arial" w:hAnsi="Arial" w:cs="Arial"/>
          <w:sz w:val="24"/>
          <w:szCs w:val="24"/>
        </w:rPr>
        <w:t>Перечень объектов газоснабжения по ПАО «Башинформсвязь»</w:t>
      </w:r>
    </w:p>
    <w:p w:rsidR="00DF3FEE" w:rsidRDefault="00413438" w:rsidP="00F7203E">
      <w:pPr>
        <w:jc w:val="both"/>
        <w:rPr>
          <w:rFonts w:ascii="Times New Roman" w:hAnsi="Times New Roman" w:cs="Times New Roman"/>
          <w:sz w:val="24"/>
          <w:szCs w:val="24"/>
        </w:rPr>
      </w:pPr>
      <w:r w:rsidRPr="00413438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496465" cy="580320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8796" cy="5805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3FEE" w:rsidRDefault="00DF3FEE" w:rsidP="0084570B">
      <w:pPr>
        <w:rPr>
          <w:rFonts w:ascii="Times New Roman" w:hAnsi="Times New Roman" w:cs="Times New Roman"/>
          <w:sz w:val="24"/>
          <w:szCs w:val="24"/>
        </w:rPr>
      </w:pPr>
    </w:p>
    <w:p w:rsidR="00DF3FEE" w:rsidRPr="00F7203E" w:rsidRDefault="00DF3FEE" w:rsidP="00F7203E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F3FEE" w:rsidRPr="00F7203E" w:rsidSect="00413438">
      <w:pgSz w:w="11906" w:h="16838"/>
      <w:pgMar w:top="567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revisionView w:inkAnnotation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63B1"/>
    <w:rsid w:val="00097EEB"/>
    <w:rsid w:val="003D4C4E"/>
    <w:rsid w:val="00413438"/>
    <w:rsid w:val="004E0442"/>
    <w:rsid w:val="007F406A"/>
    <w:rsid w:val="0084570B"/>
    <w:rsid w:val="00850730"/>
    <w:rsid w:val="00880013"/>
    <w:rsid w:val="009C6E00"/>
    <w:rsid w:val="00A063B1"/>
    <w:rsid w:val="00CE5EFB"/>
    <w:rsid w:val="00D94FD7"/>
    <w:rsid w:val="00DF3FEE"/>
    <w:rsid w:val="00EB2C7E"/>
    <w:rsid w:val="00F720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EE77B52-2D55-445D-B8A2-BFDFDA7BF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uiPriority w:val="99"/>
    <w:unhideWhenUsed/>
    <w:rsid w:val="00D94FD7"/>
    <w:pPr>
      <w:spacing w:after="0" w:line="240" w:lineRule="auto"/>
      <w:ind w:left="431" w:hanging="431"/>
      <w:jc w:val="both"/>
    </w:pPr>
    <w:rPr>
      <w:rFonts w:ascii="Consolas" w:eastAsia="Times New Roman" w:hAnsi="Consolas" w:cs="Times New Roman"/>
      <w:sz w:val="21"/>
      <w:szCs w:val="21"/>
      <w:lang w:val="x-none" w:eastAsia="ru-RU"/>
    </w:rPr>
  </w:style>
  <w:style w:type="character" w:customStyle="1" w:styleId="a4">
    <w:name w:val="Текст Знак"/>
    <w:basedOn w:val="a0"/>
    <w:link w:val="a3"/>
    <w:uiPriority w:val="99"/>
    <w:rsid w:val="00D94FD7"/>
    <w:rPr>
      <w:rFonts w:ascii="Consolas" w:eastAsia="Times New Roman" w:hAnsi="Consolas" w:cs="Times New Roman"/>
      <w:sz w:val="21"/>
      <w:szCs w:val="21"/>
      <w:lang w:val="x-none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</Words>
  <Characters>63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Кочетков Григорий Александрович</dc:creator>
  <cp:keywords/>
  <dc:description/>
  <cp:lastModifiedBy>Резяпова Адэля Геннадьевна</cp:lastModifiedBy>
  <cp:revision>2</cp:revision>
  <dcterms:created xsi:type="dcterms:W3CDTF">2016-03-11T05:45:00Z</dcterms:created>
  <dcterms:modified xsi:type="dcterms:W3CDTF">2016-03-11T05:45:00Z</dcterms:modified>
</cp:coreProperties>
</file>